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AA" w:rsidRDefault="00355CAA" w:rsidP="00355CAA">
      <w:pPr>
        <w:pStyle w:val="Default"/>
        <w:jc w:val="center"/>
        <w:rPr>
          <w:b/>
          <w:bCs/>
          <w:sz w:val="28"/>
          <w:szCs w:val="28"/>
        </w:rPr>
      </w:pPr>
    </w:p>
    <w:p w:rsidR="00355CAA" w:rsidRDefault="00355CAA" w:rsidP="00355CAA">
      <w:pPr>
        <w:pStyle w:val="Default"/>
        <w:jc w:val="center"/>
        <w:rPr>
          <w:b/>
          <w:bCs/>
          <w:sz w:val="28"/>
          <w:szCs w:val="28"/>
        </w:rPr>
      </w:pPr>
    </w:p>
    <w:p w:rsidR="00355CAA" w:rsidRDefault="00355CAA" w:rsidP="00355CAA">
      <w:pPr>
        <w:pStyle w:val="Default"/>
        <w:jc w:val="center"/>
        <w:rPr>
          <w:b/>
          <w:bCs/>
          <w:sz w:val="28"/>
          <w:szCs w:val="28"/>
        </w:rPr>
      </w:pPr>
    </w:p>
    <w:p w:rsidR="00355CAA" w:rsidRPr="00355CAA" w:rsidRDefault="00355CAA" w:rsidP="00355CAA">
      <w:pPr>
        <w:pStyle w:val="Default"/>
        <w:jc w:val="center"/>
        <w:rPr>
          <w:b/>
          <w:bCs/>
          <w:sz w:val="28"/>
          <w:szCs w:val="28"/>
        </w:rPr>
      </w:pPr>
      <w:r w:rsidRPr="00355CAA">
        <w:rPr>
          <w:b/>
          <w:bCs/>
          <w:sz w:val="28"/>
          <w:szCs w:val="28"/>
        </w:rPr>
        <w:t>S8 How to develop classroom talk at KS3 &amp; 4</w:t>
      </w:r>
    </w:p>
    <w:p w:rsidR="00355CAA" w:rsidRDefault="00355CAA" w:rsidP="00B319AC">
      <w:pPr>
        <w:pStyle w:val="Default"/>
        <w:jc w:val="center"/>
        <w:rPr>
          <w:b/>
          <w:bCs/>
          <w:sz w:val="40"/>
          <w:szCs w:val="40"/>
        </w:rPr>
      </w:pPr>
    </w:p>
    <w:p w:rsidR="00B319AC" w:rsidRDefault="00B319AC" w:rsidP="00B319AC">
      <w:pPr>
        <w:pStyle w:val="Default"/>
        <w:jc w:val="center"/>
        <w:rPr>
          <w:b/>
          <w:bCs/>
          <w:sz w:val="40"/>
          <w:szCs w:val="40"/>
        </w:rPr>
      </w:pPr>
      <w:r>
        <w:rPr>
          <w:b/>
          <w:bCs/>
          <w:sz w:val="40"/>
          <w:szCs w:val="40"/>
        </w:rPr>
        <w:t>KS3 Framework for languages</w:t>
      </w:r>
    </w:p>
    <w:p w:rsidR="00B319AC" w:rsidRDefault="00B319AC" w:rsidP="00B319AC">
      <w:pPr>
        <w:pStyle w:val="Default"/>
        <w:jc w:val="center"/>
        <w:rPr>
          <w:b/>
          <w:bCs/>
          <w:sz w:val="40"/>
          <w:szCs w:val="40"/>
        </w:rPr>
      </w:pPr>
    </w:p>
    <w:p w:rsidR="00B319AC" w:rsidRDefault="00B319AC" w:rsidP="00B319AC">
      <w:pPr>
        <w:pStyle w:val="Default"/>
        <w:jc w:val="center"/>
        <w:rPr>
          <w:b/>
          <w:bCs/>
          <w:sz w:val="36"/>
          <w:szCs w:val="36"/>
        </w:rPr>
      </w:pPr>
      <w:r>
        <w:rPr>
          <w:b/>
          <w:bCs/>
          <w:sz w:val="36"/>
          <w:szCs w:val="36"/>
        </w:rPr>
        <w:t>Exemplification</w:t>
      </w:r>
    </w:p>
    <w:p w:rsidR="00B319AC" w:rsidRDefault="00B319AC" w:rsidP="00B319AC">
      <w:pPr>
        <w:pStyle w:val="Default"/>
        <w:jc w:val="center"/>
        <w:rPr>
          <w:b/>
          <w:bCs/>
          <w:sz w:val="36"/>
          <w:szCs w:val="36"/>
        </w:rPr>
      </w:pPr>
    </w:p>
    <w:p w:rsidR="00B319AC" w:rsidRDefault="00B319AC" w:rsidP="00B319AC">
      <w:pPr>
        <w:pStyle w:val="Default"/>
        <w:jc w:val="center"/>
        <w:rPr>
          <w:b/>
          <w:bCs/>
          <w:sz w:val="32"/>
          <w:szCs w:val="32"/>
        </w:rPr>
      </w:pPr>
      <w:r>
        <w:rPr>
          <w:b/>
          <w:bCs/>
          <w:sz w:val="32"/>
          <w:szCs w:val="32"/>
        </w:rPr>
        <w:t>Strand 1 - Listening and speaking</w:t>
      </w:r>
    </w:p>
    <w:p w:rsidR="00B319AC" w:rsidRDefault="00B319AC" w:rsidP="00B319AC">
      <w:pPr>
        <w:pStyle w:val="Default"/>
        <w:jc w:val="center"/>
        <w:rPr>
          <w:b/>
          <w:bCs/>
          <w:sz w:val="32"/>
          <w:szCs w:val="32"/>
        </w:rPr>
      </w:pPr>
    </w:p>
    <w:p w:rsidR="00B319AC" w:rsidRDefault="00B319AC" w:rsidP="00B319AC">
      <w:pPr>
        <w:pStyle w:val="Default"/>
        <w:jc w:val="center"/>
        <w:rPr>
          <w:b/>
          <w:bCs/>
          <w:sz w:val="28"/>
          <w:szCs w:val="28"/>
        </w:rPr>
      </w:pPr>
      <w:r>
        <w:rPr>
          <w:b/>
          <w:bCs/>
          <w:sz w:val="28"/>
          <w:szCs w:val="28"/>
        </w:rPr>
        <w:t>1.4 - Talking together</w:t>
      </w:r>
    </w:p>
    <w:p w:rsidR="00B319AC" w:rsidRDefault="00B319AC" w:rsidP="00B319AC">
      <w:pPr>
        <w:pStyle w:val="Default"/>
        <w:jc w:val="center"/>
        <w:rPr>
          <w:sz w:val="28"/>
          <w:szCs w:val="28"/>
        </w:rPr>
      </w:pPr>
      <w:r>
        <w:rPr>
          <w:sz w:val="28"/>
          <w:szCs w:val="28"/>
        </w:rPr>
        <w:t>(First set of objectives)</w:t>
      </w:r>
    </w:p>
    <w:p w:rsidR="00B319AC" w:rsidRDefault="00B319AC" w:rsidP="00B319AC">
      <w:pPr>
        <w:pStyle w:val="Default"/>
        <w:rPr>
          <w:sz w:val="28"/>
          <w:szCs w:val="28"/>
        </w:rPr>
      </w:pPr>
    </w:p>
    <w:p w:rsidR="00355CAA" w:rsidRDefault="00355CAA" w:rsidP="00B319AC">
      <w:pPr>
        <w:pStyle w:val="Default"/>
        <w:rPr>
          <w:b/>
          <w:bCs/>
        </w:rPr>
      </w:pPr>
    </w:p>
    <w:p w:rsidR="00B319AC" w:rsidRDefault="00B319AC" w:rsidP="00B319AC">
      <w:pPr>
        <w:pStyle w:val="Default"/>
        <w:rPr>
          <w:b/>
          <w:bCs/>
        </w:rPr>
      </w:pPr>
      <w:bookmarkStart w:id="0" w:name="_GoBack"/>
      <w:bookmarkEnd w:id="0"/>
      <w:r>
        <w:rPr>
          <w:b/>
          <w:bCs/>
        </w:rPr>
        <w:t xml:space="preserve">Year 7 - Construct and generate language, using a stock of words, phrases and sentences for social communication and to talk about their work </w:t>
      </w:r>
    </w:p>
    <w:p w:rsidR="00B319AC" w:rsidRDefault="00B319AC" w:rsidP="00B319AC">
      <w:pPr>
        <w:pStyle w:val="Default"/>
      </w:pPr>
    </w:p>
    <w:p w:rsidR="00B319AC" w:rsidRDefault="00B319AC" w:rsidP="00B319AC">
      <w:pPr>
        <w:pStyle w:val="Default"/>
        <w:rPr>
          <w:sz w:val="22"/>
          <w:szCs w:val="22"/>
        </w:rPr>
      </w:pPr>
      <w:r>
        <w:rPr>
          <w:b/>
          <w:bCs/>
          <w:sz w:val="22"/>
          <w:szCs w:val="22"/>
        </w:rPr>
        <w:t xml:space="preserve">Example 1 </w:t>
      </w:r>
    </w:p>
    <w:p w:rsidR="00B319AC" w:rsidRDefault="00B319AC" w:rsidP="00B319AC">
      <w:pPr>
        <w:pStyle w:val="Default"/>
        <w:rPr>
          <w:sz w:val="8"/>
          <w:szCs w:val="8"/>
        </w:rPr>
      </w:pPr>
    </w:p>
    <w:p w:rsidR="00B319AC" w:rsidRDefault="00B319AC" w:rsidP="00B319AC">
      <w:pPr>
        <w:pStyle w:val="Default"/>
        <w:rPr>
          <w:sz w:val="22"/>
          <w:szCs w:val="22"/>
        </w:rPr>
      </w:pPr>
      <w:r>
        <w:rPr>
          <w:sz w:val="22"/>
          <w:szCs w:val="22"/>
        </w:rPr>
        <w:t>Pupils know that producing simple language about work and classroom routines is evaluated as part of their overall progress. In that respect, the department's scheme of work contains clear learning outcomes to be reached by the majority of pupils by the end of Year 7.</w:t>
      </w:r>
    </w:p>
    <w:p w:rsidR="00B319AC" w:rsidRDefault="00B319AC" w:rsidP="00B319AC">
      <w:pPr>
        <w:pStyle w:val="Default"/>
        <w:rPr>
          <w:sz w:val="8"/>
          <w:szCs w:val="8"/>
        </w:rPr>
      </w:pPr>
    </w:p>
    <w:p w:rsidR="00B319AC" w:rsidRDefault="00B319AC" w:rsidP="00B319AC">
      <w:pPr>
        <w:pStyle w:val="Default"/>
        <w:rPr>
          <w:sz w:val="22"/>
          <w:szCs w:val="22"/>
        </w:rPr>
      </w:pPr>
      <w:r>
        <w:rPr>
          <w:sz w:val="22"/>
          <w:szCs w:val="22"/>
        </w:rPr>
        <w:t xml:space="preserve">Pupils' notes include items for general classroom matters (e.g. </w:t>
      </w:r>
      <w:r>
        <w:rPr>
          <w:i/>
          <w:iCs/>
          <w:sz w:val="22"/>
          <w:szCs w:val="22"/>
        </w:rPr>
        <w:t>Can I work with...? What page is it? I have finished</w:t>
      </w:r>
      <w:r>
        <w:rPr>
          <w:sz w:val="22"/>
          <w:szCs w:val="22"/>
        </w:rPr>
        <w:t xml:space="preserve">) and </w:t>
      </w:r>
      <w:proofErr w:type="spellStart"/>
      <w:r>
        <w:rPr>
          <w:sz w:val="22"/>
          <w:szCs w:val="22"/>
        </w:rPr>
        <w:t>metalanguage</w:t>
      </w:r>
      <w:proofErr w:type="spellEnd"/>
      <w:r>
        <w:rPr>
          <w:sz w:val="22"/>
          <w:szCs w:val="22"/>
        </w:rPr>
        <w:t xml:space="preserve"> (e.g. </w:t>
      </w:r>
      <w:r>
        <w:rPr>
          <w:i/>
          <w:iCs/>
          <w:sz w:val="22"/>
          <w:szCs w:val="22"/>
        </w:rPr>
        <w:t>A noun. It's masculine. Does it need an accent?</w:t>
      </w:r>
      <w:r>
        <w:rPr>
          <w:sz w:val="22"/>
          <w:szCs w:val="22"/>
        </w:rPr>
        <w:t>).</w:t>
      </w:r>
    </w:p>
    <w:p w:rsidR="00B319AC" w:rsidRDefault="00B319AC" w:rsidP="00B319AC">
      <w:pPr>
        <w:pStyle w:val="Default"/>
        <w:rPr>
          <w:sz w:val="8"/>
          <w:szCs w:val="8"/>
        </w:rPr>
      </w:pPr>
    </w:p>
    <w:p w:rsidR="00B319AC" w:rsidRDefault="00B319AC" w:rsidP="00B319AC">
      <w:pPr>
        <w:pStyle w:val="Default"/>
        <w:rPr>
          <w:sz w:val="22"/>
          <w:szCs w:val="22"/>
        </w:rPr>
      </w:pPr>
      <w:r>
        <w:rPr>
          <w:sz w:val="22"/>
          <w:szCs w:val="22"/>
        </w:rPr>
        <w:t xml:space="preserve">To maximise dialogue about work and classroom routines, the teacher engineers opportunities for pupils to react orally (e.g. </w:t>
      </w:r>
      <w:r>
        <w:rPr>
          <w:i/>
          <w:iCs/>
          <w:sz w:val="22"/>
          <w:szCs w:val="22"/>
        </w:rPr>
        <w:t>Tom, what is the matter? For homework this evening: ten exercises.</w:t>
      </w:r>
      <w:r>
        <w:rPr>
          <w:sz w:val="22"/>
          <w:szCs w:val="22"/>
        </w:rPr>
        <w:t xml:space="preserve">). </w:t>
      </w:r>
    </w:p>
    <w:p w:rsidR="00B319AC" w:rsidRDefault="00B319AC" w:rsidP="00B319AC">
      <w:pPr>
        <w:pStyle w:val="Default"/>
        <w:rPr>
          <w:sz w:val="8"/>
          <w:szCs w:val="8"/>
        </w:rPr>
      </w:pPr>
    </w:p>
    <w:p w:rsidR="00B319AC" w:rsidRDefault="00B319AC" w:rsidP="00B319AC">
      <w:pPr>
        <w:pStyle w:val="Default"/>
        <w:rPr>
          <w:sz w:val="22"/>
          <w:szCs w:val="22"/>
        </w:rPr>
      </w:pPr>
      <w:r>
        <w:rPr>
          <w:sz w:val="22"/>
          <w:szCs w:val="22"/>
        </w:rPr>
        <w:t>From an early stage in the lesson the teacher engineers opportunities for 'normal' conversation (</w:t>
      </w:r>
      <w:r>
        <w:rPr>
          <w:i/>
          <w:iCs/>
          <w:sz w:val="22"/>
          <w:szCs w:val="22"/>
        </w:rPr>
        <w:t>You look tired. Did you have breakfast this morning? What did you eat?</w:t>
      </w:r>
      <w:r>
        <w:rPr>
          <w:sz w:val="22"/>
          <w:szCs w:val="22"/>
        </w:rPr>
        <w:t>).</w:t>
      </w:r>
    </w:p>
    <w:p w:rsidR="00B319AC" w:rsidRDefault="00B319AC" w:rsidP="00B319AC">
      <w:pPr>
        <w:pStyle w:val="Default"/>
        <w:rPr>
          <w:sz w:val="8"/>
          <w:szCs w:val="8"/>
        </w:rPr>
      </w:pPr>
    </w:p>
    <w:p w:rsidR="00B319AC" w:rsidRDefault="00B319AC" w:rsidP="00B319AC">
      <w:pPr>
        <w:pStyle w:val="Default"/>
        <w:rPr>
          <w:sz w:val="22"/>
          <w:szCs w:val="22"/>
        </w:rPr>
      </w:pPr>
      <w:r>
        <w:rPr>
          <w:sz w:val="22"/>
          <w:szCs w:val="22"/>
        </w:rPr>
        <w:t xml:space="preserve">In addition to using memorised phrases or borrowing phrases from a wall display, more advanced pupils are encouraged to construct their own messages (PLTS – creative thinkers). The accent is more on participation than on absolute accuracy and pupils need not always speak in full sentences. When working in groups, they are sometimes challenged not to use any English for a few minutes. </w:t>
      </w:r>
    </w:p>
    <w:p w:rsidR="00B319AC" w:rsidRDefault="00B319AC" w:rsidP="00B319AC">
      <w:pPr>
        <w:pStyle w:val="Default"/>
        <w:rPr>
          <w:sz w:val="22"/>
          <w:szCs w:val="22"/>
        </w:rPr>
      </w:pPr>
    </w:p>
    <w:p w:rsidR="00B319AC" w:rsidRDefault="00B319AC" w:rsidP="00B319AC">
      <w:pPr>
        <w:pStyle w:val="Default"/>
        <w:rPr>
          <w:sz w:val="22"/>
          <w:szCs w:val="22"/>
        </w:rPr>
      </w:pPr>
      <w:r>
        <w:rPr>
          <w:b/>
          <w:bCs/>
          <w:sz w:val="22"/>
          <w:szCs w:val="22"/>
        </w:rPr>
        <w:t xml:space="preserve">Example 2 </w:t>
      </w:r>
    </w:p>
    <w:p w:rsidR="00B319AC" w:rsidRDefault="00B319AC" w:rsidP="00B319AC">
      <w:pPr>
        <w:pStyle w:val="Default"/>
        <w:rPr>
          <w:sz w:val="8"/>
          <w:szCs w:val="8"/>
        </w:rPr>
      </w:pPr>
    </w:p>
    <w:p w:rsidR="00B319AC" w:rsidRDefault="00B319AC" w:rsidP="00B319AC">
      <w:pPr>
        <w:pStyle w:val="Default"/>
        <w:rPr>
          <w:i/>
          <w:iCs/>
          <w:sz w:val="22"/>
          <w:szCs w:val="22"/>
        </w:rPr>
      </w:pPr>
      <w:r>
        <w:rPr>
          <w:sz w:val="22"/>
          <w:szCs w:val="22"/>
        </w:rPr>
        <w:t xml:space="preserve">The teacher models how familiar language can be recycled in order to create new messages for day-to-day communication. For example, the class originally met the phrase </w:t>
      </w:r>
      <w:r>
        <w:rPr>
          <w:i/>
          <w:iCs/>
          <w:sz w:val="22"/>
          <w:szCs w:val="22"/>
        </w:rPr>
        <w:t xml:space="preserve">Can I? </w:t>
      </w:r>
      <w:proofErr w:type="gramStart"/>
      <w:r>
        <w:rPr>
          <w:sz w:val="22"/>
          <w:szCs w:val="22"/>
        </w:rPr>
        <w:t>in</w:t>
      </w:r>
      <w:proofErr w:type="gramEnd"/>
      <w:r>
        <w:rPr>
          <w:sz w:val="22"/>
          <w:szCs w:val="22"/>
        </w:rPr>
        <w:t xml:space="preserve"> </w:t>
      </w:r>
      <w:r>
        <w:rPr>
          <w:i/>
          <w:iCs/>
          <w:sz w:val="22"/>
          <w:szCs w:val="22"/>
        </w:rPr>
        <w:t xml:space="preserve">Can I take my jacket off? </w:t>
      </w:r>
      <w:proofErr w:type="gramStart"/>
      <w:r>
        <w:rPr>
          <w:sz w:val="22"/>
          <w:szCs w:val="22"/>
        </w:rPr>
        <w:t>but</w:t>
      </w:r>
      <w:proofErr w:type="gramEnd"/>
      <w:r>
        <w:rPr>
          <w:sz w:val="22"/>
          <w:szCs w:val="22"/>
        </w:rPr>
        <w:t xml:space="preserve"> the teacher now models how it can help create new messages such as </w:t>
      </w:r>
      <w:r>
        <w:rPr>
          <w:i/>
          <w:iCs/>
          <w:sz w:val="22"/>
          <w:szCs w:val="22"/>
        </w:rPr>
        <w:t xml:space="preserve">Can I open the window? </w:t>
      </w:r>
      <w:proofErr w:type="gramStart"/>
      <w:r>
        <w:rPr>
          <w:sz w:val="22"/>
          <w:szCs w:val="22"/>
        </w:rPr>
        <w:t>or</w:t>
      </w:r>
      <w:proofErr w:type="gramEnd"/>
      <w:r>
        <w:rPr>
          <w:sz w:val="22"/>
          <w:szCs w:val="22"/>
        </w:rPr>
        <w:t xml:space="preserve"> </w:t>
      </w:r>
      <w:r>
        <w:rPr>
          <w:i/>
          <w:iCs/>
          <w:sz w:val="22"/>
          <w:szCs w:val="22"/>
        </w:rPr>
        <w:t xml:space="preserve">Can I work with Paul? </w:t>
      </w:r>
    </w:p>
    <w:p w:rsidR="00355CAA" w:rsidRDefault="00355CAA">
      <w:pPr>
        <w:spacing w:after="200" w:line="276" w:lineRule="auto"/>
        <w:rPr>
          <w:rFonts w:ascii="Arial" w:hAnsi="Arial" w:cs="Arial"/>
          <w:color w:val="000000"/>
          <w:sz w:val="22"/>
          <w:szCs w:val="22"/>
          <w:lang w:eastAsia="ko-KR"/>
        </w:rPr>
      </w:pPr>
      <w:r>
        <w:rPr>
          <w:sz w:val="22"/>
          <w:szCs w:val="22"/>
        </w:rPr>
        <w:br w:type="page"/>
      </w:r>
    </w:p>
    <w:p w:rsidR="00B319AC" w:rsidRDefault="00B319AC" w:rsidP="00B319AC">
      <w:pPr>
        <w:pStyle w:val="Default"/>
        <w:rPr>
          <w:sz w:val="22"/>
          <w:szCs w:val="22"/>
        </w:rPr>
      </w:pPr>
    </w:p>
    <w:p w:rsidR="00355CAA" w:rsidRDefault="00355CAA" w:rsidP="00B319AC">
      <w:pPr>
        <w:pStyle w:val="Default"/>
        <w:rPr>
          <w:sz w:val="22"/>
          <w:szCs w:val="22"/>
        </w:rPr>
      </w:pPr>
    </w:p>
    <w:p w:rsidR="00355CAA" w:rsidRDefault="00355CAA" w:rsidP="00B319AC">
      <w:pPr>
        <w:pStyle w:val="Default"/>
        <w:rPr>
          <w:sz w:val="22"/>
          <w:szCs w:val="22"/>
        </w:rPr>
      </w:pPr>
    </w:p>
    <w:p w:rsidR="00355CAA" w:rsidRDefault="00355CAA" w:rsidP="00B319AC">
      <w:pPr>
        <w:pStyle w:val="Default"/>
        <w:rPr>
          <w:b/>
          <w:bCs/>
          <w:sz w:val="22"/>
          <w:szCs w:val="22"/>
        </w:rPr>
      </w:pPr>
    </w:p>
    <w:p w:rsidR="00355CAA" w:rsidRDefault="00355CAA" w:rsidP="00B319AC">
      <w:pPr>
        <w:pStyle w:val="Default"/>
        <w:rPr>
          <w:b/>
          <w:bCs/>
          <w:sz w:val="22"/>
          <w:szCs w:val="22"/>
        </w:rPr>
      </w:pPr>
    </w:p>
    <w:p w:rsidR="00B319AC" w:rsidRDefault="00B319AC" w:rsidP="00B319AC">
      <w:pPr>
        <w:pStyle w:val="Default"/>
        <w:rPr>
          <w:sz w:val="22"/>
          <w:szCs w:val="22"/>
        </w:rPr>
      </w:pPr>
      <w:r>
        <w:rPr>
          <w:b/>
          <w:bCs/>
          <w:sz w:val="22"/>
          <w:szCs w:val="22"/>
        </w:rPr>
        <w:t xml:space="preserve">Example 3 </w:t>
      </w:r>
    </w:p>
    <w:p w:rsidR="00B319AC" w:rsidRDefault="00B319AC" w:rsidP="00B319AC">
      <w:pPr>
        <w:pStyle w:val="Default"/>
        <w:rPr>
          <w:sz w:val="8"/>
          <w:szCs w:val="8"/>
        </w:rPr>
      </w:pPr>
    </w:p>
    <w:p w:rsidR="00B319AC" w:rsidRDefault="00B319AC" w:rsidP="00B319AC">
      <w:pPr>
        <w:pStyle w:val="Default"/>
        <w:rPr>
          <w:sz w:val="22"/>
          <w:szCs w:val="22"/>
        </w:rPr>
      </w:pPr>
      <w:r>
        <w:rPr>
          <w:sz w:val="22"/>
          <w:szCs w:val="22"/>
        </w:rPr>
        <w:t>In this whole-class activity, pupils practise using familiar language to create new meaning. They do so via instant oral translation from English into the target language, gradually constructing a sentence in building-block fashion. For example, the teacher says 'to work' and the class say it in the target language. This continues as the teacher says 'with Tom' – 'to work with Tom' – 'I can' – 'I can't' – 'I can't work with Tom' – '</w:t>
      </w:r>
      <w:proofErr w:type="gramStart"/>
      <w:r>
        <w:rPr>
          <w:sz w:val="22"/>
          <w:szCs w:val="22"/>
        </w:rPr>
        <w:t>Can</w:t>
      </w:r>
      <w:proofErr w:type="gramEnd"/>
      <w:r>
        <w:rPr>
          <w:sz w:val="22"/>
          <w:szCs w:val="22"/>
        </w:rPr>
        <w:t xml:space="preserve"> I?' – 'Can I work with Tom?' – 'Can't I work with Tom?' </w:t>
      </w:r>
      <w:proofErr w:type="gramStart"/>
      <w:r>
        <w:rPr>
          <w:sz w:val="22"/>
          <w:szCs w:val="22"/>
        </w:rPr>
        <w:t>– 'Why?'</w:t>
      </w:r>
      <w:proofErr w:type="gramEnd"/>
      <w:r>
        <w:rPr>
          <w:sz w:val="22"/>
          <w:szCs w:val="22"/>
        </w:rPr>
        <w:t xml:space="preserve"> </w:t>
      </w:r>
      <w:proofErr w:type="gramStart"/>
      <w:r>
        <w:rPr>
          <w:sz w:val="22"/>
          <w:szCs w:val="22"/>
        </w:rPr>
        <w:t>– 'Why can't I work with Tom?'</w:t>
      </w:r>
      <w:proofErr w:type="gramEnd"/>
      <w:r>
        <w:rPr>
          <w:sz w:val="22"/>
          <w:szCs w:val="22"/>
        </w:rPr>
        <w:t xml:space="preserve"> – '</w:t>
      </w:r>
      <w:proofErr w:type="gramStart"/>
      <w:r>
        <w:rPr>
          <w:sz w:val="22"/>
          <w:szCs w:val="22"/>
        </w:rPr>
        <w:t>today</w:t>
      </w:r>
      <w:proofErr w:type="gramEnd"/>
      <w:r>
        <w:rPr>
          <w:sz w:val="22"/>
          <w:szCs w:val="22"/>
        </w:rPr>
        <w:t>' – 'Why can't I work with Tom today?'.</w:t>
      </w:r>
    </w:p>
    <w:p w:rsidR="00B319AC" w:rsidRDefault="00B319AC" w:rsidP="00B319AC">
      <w:pPr>
        <w:pStyle w:val="Default"/>
        <w:rPr>
          <w:sz w:val="8"/>
          <w:szCs w:val="8"/>
        </w:rPr>
      </w:pPr>
    </w:p>
    <w:p w:rsidR="00B319AC" w:rsidRDefault="00B319AC" w:rsidP="00B319AC">
      <w:pPr>
        <w:pStyle w:val="Default"/>
        <w:rPr>
          <w:sz w:val="22"/>
          <w:szCs w:val="22"/>
        </w:rPr>
      </w:pPr>
      <w:r>
        <w:rPr>
          <w:sz w:val="22"/>
          <w:szCs w:val="22"/>
        </w:rPr>
        <w:t xml:space="preserve">If some pupils don't know a word or lose the thread, they listen to their peers, </w:t>
      </w:r>
      <w:proofErr w:type="gramStart"/>
      <w:r>
        <w:rPr>
          <w:sz w:val="22"/>
          <w:szCs w:val="22"/>
        </w:rPr>
        <w:t>then</w:t>
      </w:r>
      <w:proofErr w:type="gramEnd"/>
      <w:r>
        <w:rPr>
          <w:sz w:val="22"/>
          <w:szCs w:val="22"/>
        </w:rPr>
        <w:t xml:space="preserve"> catch on with the next part of the sequence. If no pupils know a particular word, the teacher simply says it. If, after a while, the class loses the thread, the teacher backtracks a few steps before proceeding with the sequence.</w:t>
      </w:r>
    </w:p>
    <w:p w:rsidR="00B319AC" w:rsidRDefault="00B319AC" w:rsidP="00B319AC">
      <w:pPr>
        <w:pStyle w:val="Default"/>
        <w:rPr>
          <w:sz w:val="8"/>
          <w:szCs w:val="8"/>
        </w:rPr>
      </w:pPr>
    </w:p>
    <w:p w:rsidR="00B319AC" w:rsidRDefault="00B319AC" w:rsidP="00B319AC">
      <w:pPr>
        <w:pStyle w:val="Default"/>
        <w:rPr>
          <w:sz w:val="22"/>
          <w:szCs w:val="22"/>
        </w:rPr>
      </w:pPr>
      <w:r>
        <w:rPr>
          <w:sz w:val="22"/>
          <w:szCs w:val="22"/>
        </w:rPr>
        <w:t xml:space="preserve">The teacher keeps up the momentum as much as possible. Any language items pupils need support with during the sequence can always be explained in more detail and written down afterwards. </w:t>
      </w:r>
    </w:p>
    <w:p w:rsidR="00B319AC" w:rsidRDefault="00B319AC" w:rsidP="00B319AC">
      <w:pPr>
        <w:pStyle w:val="Default"/>
        <w:rPr>
          <w:sz w:val="22"/>
          <w:szCs w:val="22"/>
        </w:rPr>
      </w:pPr>
    </w:p>
    <w:p w:rsidR="00B319AC" w:rsidRDefault="00B319AC" w:rsidP="00B319AC">
      <w:pPr>
        <w:pStyle w:val="Default"/>
        <w:rPr>
          <w:sz w:val="22"/>
          <w:szCs w:val="22"/>
        </w:rPr>
      </w:pPr>
    </w:p>
    <w:p w:rsidR="00B319AC" w:rsidRDefault="00B319AC" w:rsidP="00B319AC">
      <w:pPr>
        <w:pStyle w:val="Default"/>
        <w:rPr>
          <w:b/>
          <w:bCs/>
        </w:rPr>
      </w:pPr>
      <w:r>
        <w:rPr>
          <w:b/>
          <w:bCs/>
        </w:rPr>
        <w:t xml:space="preserve">Year 8 - Initiate and participate in unrehearsed pupil–teacher and pupil–pupil exchanges </w:t>
      </w:r>
    </w:p>
    <w:p w:rsidR="00B319AC" w:rsidRDefault="00B319AC" w:rsidP="00B319AC">
      <w:pPr>
        <w:pStyle w:val="Default"/>
      </w:pPr>
    </w:p>
    <w:p w:rsidR="00B319AC" w:rsidRDefault="00B319AC" w:rsidP="00B319AC">
      <w:pPr>
        <w:pStyle w:val="Default"/>
        <w:rPr>
          <w:sz w:val="22"/>
          <w:szCs w:val="22"/>
        </w:rPr>
      </w:pPr>
      <w:r>
        <w:rPr>
          <w:b/>
          <w:bCs/>
          <w:sz w:val="22"/>
          <w:szCs w:val="22"/>
        </w:rPr>
        <w:t xml:space="preserve">Example 1 </w:t>
      </w:r>
    </w:p>
    <w:p w:rsidR="00B319AC" w:rsidRDefault="00B319AC" w:rsidP="00B319AC">
      <w:pPr>
        <w:pStyle w:val="Default"/>
        <w:rPr>
          <w:sz w:val="8"/>
          <w:szCs w:val="8"/>
        </w:rPr>
      </w:pPr>
    </w:p>
    <w:p w:rsidR="00B319AC" w:rsidRDefault="00B319AC" w:rsidP="00B319AC">
      <w:pPr>
        <w:pStyle w:val="Default"/>
        <w:rPr>
          <w:sz w:val="22"/>
          <w:szCs w:val="22"/>
        </w:rPr>
      </w:pPr>
      <w:r>
        <w:rPr>
          <w:sz w:val="22"/>
          <w:szCs w:val="22"/>
        </w:rPr>
        <w:t xml:space="preserve">Pupils know that their willingness to play an active part in day-to-day classroom communication and to create their own messages – drawing on language learned in a variety of contexts – is evaluated as part of their overall progress in the subject (PLTS – self-managers). </w:t>
      </w:r>
    </w:p>
    <w:p w:rsidR="00B319AC" w:rsidRDefault="00B319AC" w:rsidP="00B319AC">
      <w:pPr>
        <w:pStyle w:val="Default"/>
        <w:rPr>
          <w:sz w:val="8"/>
          <w:szCs w:val="8"/>
        </w:rPr>
      </w:pPr>
    </w:p>
    <w:p w:rsidR="00B319AC" w:rsidRDefault="00B319AC" w:rsidP="00B319AC">
      <w:pPr>
        <w:pStyle w:val="Default"/>
        <w:rPr>
          <w:sz w:val="22"/>
          <w:szCs w:val="22"/>
        </w:rPr>
      </w:pPr>
      <w:r>
        <w:rPr>
          <w:sz w:val="22"/>
          <w:szCs w:val="22"/>
        </w:rPr>
        <w:t xml:space="preserve">For some activities, the teacher challenges pupils to use nothing but the target language, at least for some of the time. When this happens during small-group work, one monitor in each group ensures that the group adheres to the rule. </w:t>
      </w:r>
    </w:p>
    <w:p w:rsidR="00B319AC" w:rsidRDefault="00B319AC" w:rsidP="00B319AC">
      <w:pPr>
        <w:pStyle w:val="Default"/>
        <w:rPr>
          <w:sz w:val="8"/>
          <w:szCs w:val="8"/>
        </w:rPr>
      </w:pPr>
    </w:p>
    <w:p w:rsidR="00B319AC" w:rsidRDefault="00B319AC" w:rsidP="00B319AC">
      <w:pPr>
        <w:pStyle w:val="Default"/>
        <w:rPr>
          <w:sz w:val="22"/>
          <w:szCs w:val="22"/>
        </w:rPr>
      </w:pPr>
      <w:r>
        <w:rPr>
          <w:sz w:val="22"/>
          <w:szCs w:val="22"/>
        </w:rPr>
        <w:t xml:space="preserve">Pupils are taught language which can help them respond more authentically when the class is involved in a competitive activity (e.g. </w:t>
      </w:r>
      <w:r>
        <w:rPr>
          <w:i/>
          <w:iCs/>
          <w:sz w:val="22"/>
          <w:szCs w:val="22"/>
        </w:rPr>
        <w:t xml:space="preserve">Come on! We're going to win! </w:t>
      </w:r>
      <w:proofErr w:type="gramStart"/>
      <w:r>
        <w:rPr>
          <w:i/>
          <w:iCs/>
          <w:sz w:val="22"/>
          <w:szCs w:val="22"/>
        </w:rPr>
        <w:t>Too late!</w:t>
      </w:r>
      <w:r>
        <w:rPr>
          <w:sz w:val="22"/>
          <w:szCs w:val="22"/>
        </w:rPr>
        <w:t>)</w:t>
      </w:r>
      <w:proofErr w:type="gramEnd"/>
      <w:r>
        <w:rPr>
          <w:sz w:val="22"/>
          <w:szCs w:val="22"/>
        </w:rPr>
        <w:t xml:space="preserve"> </w:t>
      </w:r>
      <w:proofErr w:type="gramStart"/>
      <w:r>
        <w:rPr>
          <w:sz w:val="22"/>
          <w:szCs w:val="22"/>
        </w:rPr>
        <w:t>(PLTS – team workers).</w:t>
      </w:r>
      <w:proofErr w:type="gramEnd"/>
      <w:r>
        <w:rPr>
          <w:sz w:val="22"/>
          <w:szCs w:val="22"/>
        </w:rPr>
        <w:t xml:space="preserve"> </w:t>
      </w:r>
    </w:p>
    <w:p w:rsidR="00B319AC" w:rsidRDefault="00B319AC" w:rsidP="00B319AC">
      <w:pPr>
        <w:pStyle w:val="Default"/>
        <w:rPr>
          <w:sz w:val="22"/>
          <w:szCs w:val="22"/>
        </w:rPr>
      </w:pPr>
    </w:p>
    <w:p w:rsidR="00B319AC" w:rsidRDefault="00B319AC" w:rsidP="00B319AC">
      <w:pPr>
        <w:pStyle w:val="Default"/>
        <w:rPr>
          <w:sz w:val="22"/>
          <w:szCs w:val="22"/>
        </w:rPr>
      </w:pPr>
      <w:r>
        <w:rPr>
          <w:b/>
          <w:bCs/>
          <w:sz w:val="22"/>
          <w:szCs w:val="22"/>
        </w:rPr>
        <w:t xml:space="preserve">Example 2 </w:t>
      </w:r>
    </w:p>
    <w:p w:rsidR="00B319AC" w:rsidRDefault="00B319AC" w:rsidP="00B319AC">
      <w:pPr>
        <w:pStyle w:val="Default"/>
        <w:rPr>
          <w:sz w:val="8"/>
          <w:szCs w:val="8"/>
        </w:rPr>
      </w:pPr>
    </w:p>
    <w:p w:rsidR="00B319AC" w:rsidRDefault="00B319AC" w:rsidP="00B319AC">
      <w:pPr>
        <w:pStyle w:val="Default"/>
        <w:rPr>
          <w:sz w:val="22"/>
          <w:szCs w:val="22"/>
        </w:rPr>
      </w:pPr>
      <w:r>
        <w:rPr>
          <w:sz w:val="22"/>
          <w:szCs w:val="22"/>
        </w:rPr>
        <w:t>As part of work on asking questions (</w:t>
      </w:r>
      <w:proofErr w:type="spellStart"/>
      <w:r>
        <w:rPr>
          <w:sz w:val="22"/>
          <w:szCs w:val="22"/>
        </w:rPr>
        <w:t>substrand</w:t>
      </w:r>
      <w:proofErr w:type="spellEnd"/>
      <w:r>
        <w:rPr>
          <w:sz w:val="22"/>
          <w:szCs w:val="22"/>
        </w:rPr>
        <w:t xml:space="preserve"> 4.6 objective 1), pupils are shown a photo of a street scene and are challenged to produce as many questions as they can about it within a time limit. Pupils are divided into numbered groups and each given 30 seconds in turn to produce a question. A talking frame reminds pupils of key question words and structures. On a later occasion – when working on a different photo – the talking frame is removed. </w:t>
      </w:r>
    </w:p>
    <w:p w:rsidR="00B319AC" w:rsidRDefault="00B319AC" w:rsidP="00B319AC">
      <w:pPr>
        <w:pStyle w:val="Default"/>
        <w:rPr>
          <w:sz w:val="22"/>
          <w:szCs w:val="22"/>
        </w:rPr>
      </w:pPr>
    </w:p>
    <w:p w:rsidR="00355CAA" w:rsidRDefault="00355CAA">
      <w:pPr>
        <w:spacing w:after="200" w:line="276" w:lineRule="auto"/>
        <w:rPr>
          <w:rFonts w:ascii="Arial" w:hAnsi="Arial" w:cs="Arial"/>
          <w:b/>
          <w:bCs/>
          <w:color w:val="000000"/>
          <w:sz w:val="22"/>
          <w:szCs w:val="22"/>
          <w:lang w:eastAsia="ko-KR"/>
        </w:rPr>
      </w:pPr>
      <w:r>
        <w:rPr>
          <w:b/>
          <w:bCs/>
          <w:sz w:val="22"/>
          <w:szCs w:val="22"/>
        </w:rPr>
        <w:br w:type="page"/>
      </w:r>
    </w:p>
    <w:p w:rsidR="00355CAA" w:rsidRDefault="00355CAA" w:rsidP="00B319AC">
      <w:pPr>
        <w:pStyle w:val="Default"/>
        <w:rPr>
          <w:b/>
          <w:bCs/>
          <w:sz w:val="22"/>
          <w:szCs w:val="22"/>
        </w:rPr>
      </w:pPr>
    </w:p>
    <w:p w:rsidR="00B319AC" w:rsidRDefault="00B319AC" w:rsidP="00B319AC">
      <w:pPr>
        <w:pStyle w:val="Default"/>
        <w:rPr>
          <w:sz w:val="22"/>
          <w:szCs w:val="22"/>
        </w:rPr>
      </w:pPr>
      <w:r>
        <w:rPr>
          <w:b/>
          <w:bCs/>
          <w:sz w:val="22"/>
          <w:szCs w:val="22"/>
        </w:rPr>
        <w:t xml:space="preserve">Example 3 </w:t>
      </w:r>
    </w:p>
    <w:p w:rsidR="00B319AC" w:rsidRDefault="00B319AC" w:rsidP="00B319AC">
      <w:pPr>
        <w:pStyle w:val="Default"/>
        <w:rPr>
          <w:sz w:val="8"/>
          <w:szCs w:val="8"/>
        </w:rPr>
      </w:pPr>
    </w:p>
    <w:p w:rsidR="00B319AC" w:rsidRDefault="00B319AC" w:rsidP="00B319AC">
      <w:pPr>
        <w:pStyle w:val="Default"/>
        <w:rPr>
          <w:sz w:val="22"/>
          <w:szCs w:val="22"/>
        </w:rPr>
      </w:pPr>
      <w:r>
        <w:rPr>
          <w:sz w:val="22"/>
          <w:szCs w:val="22"/>
        </w:rPr>
        <w:t xml:space="preserve">Pupils are shown a photo of a person and headings relating to familiar topic areas (e.g. </w:t>
      </w:r>
      <w:r>
        <w:rPr>
          <w:i/>
          <w:iCs/>
          <w:sz w:val="22"/>
          <w:szCs w:val="22"/>
        </w:rPr>
        <w:t>Family – Personality – Hobbies – Next holiday – etc.</w:t>
      </w:r>
      <w:r>
        <w:rPr>
          <w:sz w:val="22"/>
          <w:szCs w:val="22"/>
        </w:rPr>
        <w:t xml:space="preserve">). </w:t>
      </w:r>
    </w:p>
    <w:p w:rsidR="00B319AC" w:rsidRDefault="00B319AC" w:rsidP="00B319AC">
      <w:pPr>
        <w:pStyle w:val="Default"/>
        <w:rPr>
          <w:sz w:val="8"/>
          <w:szCs w:val="8"/>
        </w:rPr>
      </w:pPr>
    </w:p>
    <w:p w:rsidR="00B319AC" w:rsidRDefault="00B319AC" w:rsidP="00B319AC">
      <w:pPr>
        <w:pStyle w:val="Default"/>
        <w:ind w:left="1080" w:hanging="360"/>
        <w:rPr>
          <w:sz w:val="22"/>
          <w:szCs w:val="22"/>
        </w:rPr>
      </w:pPr>
      <w:r>
        <w:rPr>
          <w:sz w:val="22"/>
          <w:szCs w:val="22"/>
        </w:rPr>
        <w:t xml:space="preserve">1) Pupils don't know anything about the person in question but must build a </w:t>
      </w:r>
    </w:p>
    <w:p w:rsidR="00B319AC" w:rsidRDefault="00B319AC" w:rsidP="00B319AC">
      <w:pPr>
        <w:pStyle w:val="Default"/>
        <w:ind w:left="1080" w:hanging="360"/>
        <w:rPr>
          <w:i/>
          <w:iCs/>
          <w:sz w:val="22"/>
          <w:szCs w:val="22"/>
        </w:rPr>
      </w:pPr>
      <w:proofErr w:type="gramStart"/>
      <w:r>
        <w:rPr>
          <w:sz w:val="22"/>
          <w:szCs w:val="22"/>
        </w:rPr>
        <w:t>subjective</w:t>
      </w:r>
      <w:proofErr w:type="gramEnd"/>
      <w:r>
        <w:rPr>
          <w:sz w:val="22"/>
          <w:szCs w:val="22"/>
        </w:rPr>
        <w:t xml:space="preserve"> portrait in pairs, speaking as much as they can (e.g. </w:t>
      </w:r>
      <w:r>
        <w:rPr>
          <w:i/>
          <w:iCs/>
          <w:sz w:val="22"/>
          <w:szCs w:val="22"/>
        </w:rPr>
        <w:t xml:space="preserve">In my opinion, </w:t>
      </w:r>
    </w:p>
    <w:p w:rsidR="00B319AC" w:rsidRDefault="00B319AC" w:rsidP="00B319AC">
      <w:pPr>
        <w:pStyle w:val="Default"/>
        <w:ind w:left="1080" w:hanging="360"/>
        <w:rPr>
          <w:sz w:val="22"/>
          <w:szCs w:val="22"/>
        </w:rPr>
      </w:pPr>
      <w:proofErr w:type="gramStart"/>
      <w:r>
        <w:rPr>
          <w:i/>
          <w:iCs/>
          <w:sz w:val="22"/>
          <w:szCs w:val="22"/>
        </w:rPr>
        <w:t>he</w:t>
      </w:r>
      <w:proofErr w:type="gramEnd"/>
      <w:r>
        <w:rPr>
          <w:i/>
          <w:iCs/>
          <w:sz w:val="22"/>
          <w:szCs w:val="22"/>
        </w:rPr>
        <w:t xml:space="preserve"> has many friends. He loves going to the cinema...</w:t>
      </w:r>
      <w:r>
        <w:rPr>
          <w:sz w:val="22"/>
          <w:szCs w:val="22"/>
        </w:rPr>
        <w:t xml:space="preserve">). Pupils know that the </w:t>
      </w:r>
    </w:p>
    <w:p w:rsidR="00B319AC" w:rsidRDefault="00B319AC" w:rsidP="00B319AC">
      <w:pPr>
        <w:pStyle w:val="Default"/>
        <w:ind w:left="1080" w:hanging="360"/>
        <w:rPr>
          <w:sz w:val="22"/>
          <w:szCs w:val="22"/>
        </w:rPr>
      </w:pPr>
      <w:proofErr w:type="gramStart"/>
      <w:r>
        <w:rPr>
          <w:sz w:val="22"/>
          <w:szCs w:val="22"/>
        </w:rPr>
        <w:t>emphasis</w:t>
      </w:r>
      <w:proofErr w:type="gramEnd"/>
      <w:r>
        <w:rPr>
          <w:sz w:val="22"/>
          <w:szCs w:val="22"/>
        </w:rPr>
        <w:t xml:space="preserve"> is on participation rather than accuracy but must respond if their </w:t>
      </w:r>
    </w:p>
    <w:p w:rsidR="00B319AC" w:rsidRDefault="00B319AC" w:rsidP="00B319AC">
      <w:pPr>
        <w:pStyle w:val="Default"/>
        <w:ind w:left="1080" w:hanging="360"/>
        <w:rPr>
          <w:sz w:val="22"/>
          <w:szCs w:val="22"/>
        </w:rPr>
      </w:pPr>
      <w:proofErr w:type="gramStart"/>
      <w:r>
        <w:rPr>
          <w:sz w:val="22"/>
          <w:szCs w:val="22"/>
        </w:rPr>
        <w:t>partner</w:t>
      </w:r>
      <w:proofErr w:type="gramEnd"/>
      <w:r>
        <w:rPr>
          <w:sz w:val="22"/>
          <w:szCs w:val="22"/>
        </w:rPr>
        <w:t xml:space="preserve"> seeks clarification (PLTS – creative thinkers and team workers). </w:t>
      </w:r>
    </w:p>
    <w:p w:rsidR="00B319AC" w:rsidRDefault="00B319AC" w:rsidP="00B319AC">
      <w:pPr>
        <w:pStyle w:val="Default"/>
        <w:ind w:left="1080" w:hanging="360"/>
        <w:rPr>
          <w:sz w:val="8"/>
          <w:szCs w:val="8"/>
        </w:rPr>
      </w:pPr>
    </w:p>
    <w:p w:rsidR="00B319AC" w:rsidRDefault="00B319AC" w:rsidP="00B319AC">
      <w:pPr>
        <w:pStyle w:val="Default"/>
        <w:ind w:left="1080" w:hanging="360"/>
        <w:rPr>
          <w:sz w:val="22"/>
          <w:szCs w:val="22"/>
        </w:rPr>
      </w:pPr>
      <w:r>
        <w:rPr>
          <w:sz w:val="22"/>
          <w:szCs w:val="22"/>
        </w:rPr>
        <w:t xml:space="preserve">2) After a few minutes, pupils repeat the activity in different pairs or in groups </w:t>
      </w:r>
    </w:p>
    <w:p w:rsidR="00B319AC" w:rsidRDefault="00B319AC" w:rsidP="00B319AC">
      <w:pPr>
        <w:pStyle w:val="Default"/>
        <w:ind w:left="1080" w:hanging="360"/>
        <w:rPr>
          <w:sz w:val="22"/>
          <w:szCs w:val="22"/>
        </w:rPr>
      </w:pPr>
      <w:proofErr w:type="gramStart"/>
      <w:r>
        <w:rPr>
          <w:sz w:val="22"/>
          <w:szCs w:val="22"/>
        </w:rPr>
        <w:t>of</w:t>
      </w:r>
      <w:proofErr w:type="gramEnd"/>
      <w:r>
        <w:rPr>
          <w:sz w:val="22"/>
          <w:szCs w:val="22"/>
        </w:rPr>
        <w:t xml:space="preserve"> four. They are encouraged to express agreement or disagreement in </w:t>
      </w:r>
    </w:p>
    <w:p w:rsidR="00B319AC" w:rsidRDefault="00B319AC" w:rsidP="00B319AC">
      <w:pPr>
        <w:pStyle w:val="Default"/>
        <w:ind w:left="1080" w:hanging="360"/>
        <w:rPr>
          <w:sz w:val="22"/>
          <w:szCs w:val="22"/>
        </w:rPr>
      </w:pPr>
      <w:proofErr w:type="gramStart"/>
      <w:r>
        <w:rPr>
          <w:sz w:val="22"/>
          <w:szCs w:val="22"/>
        </w:rPr>
        <w:t>reaction</w:t>
      </w:r>
      <w:proofErr w:type="gramEnd"/>
      <w:r>
        <w:rPr>
          <w:sz w:val="22"/>
          <w:szCs w:val="22"/>
        </w:rPr>
        <w:t xml:space="preserve"> to their peers' oral contributions (</w:t>
      </w:r>
      <w:proofErr w:type="spellStart"/>
      <w:r>
        <w:rPr>
          <w:sz w:val="22"/>
          <w:szCs w:val="22"/>
        </w:rPr>
        <w:t>substrand</w:t>
      </w:r>
      <w:proofErr w:type="spellEnd"/>
      <w:r>
        <w:rPr>
          <w:sz w:val="22"/>
          <w:szCs w:val="22"/>
        </w:rPr>
        <w:t xml:space="preserve"> 1.3). </w:t>
      </w:r>
    </w:p>
    <w:p w:rsidR="00B319AC" w:rsidRDefault="00B319AC" w:rsidP="00B319AC">
      <w:pPr>
        <w:pStyle w:val="Default"/>
        <w:ind w:left="1080" w:hanging="360"/>
        <w:rPr>
          <w:sz w:val="8"/>
          <w:szCs w:val="8"/>
        </w:rPr>
      </w:pPr>
    </w:p>
    <w:p w:rsidR="00B319AC" w:rsidRDefault="00B319AC" w:rsidP="00B319AC">
      <w:pPr>
        <w:pStyle w:val="Default"/>
        <w:ind w:left="1080" w:hanging="360"/>
        <w:rPr>
          <w:sz w:val="22"/>
          <w:szCs w:val="22"/>
        </w:rPr>
      </w:pPr>
      <w:r>
        <w:rPr>
          <w:sz w:val="22"/>
          <w:szCs w:val="22"/>
        </w:rPr>
        <w:t xml:space="preserve">3) The teacher gives personal opinions about the person on the photo and </w:t>
      </w:r>
    </w:p>
    <w:p w:rsidR="00B319AC" w:rsidRDefault="00B319AC" w:rsidP="00B319AC">
      <w:pPr>
        <w:pStyle w:val="Default"/>
        <w:ind w:left="1080" w:hanging="360"/>
        <w:rPr>
          <w:sz w:val="22"/>
          <w:szCs w:val="22"/>
        </w:rPr>
      </w:pPr>
      <w:proofErr w:type="gramStart"/>
      <w:r>
        <w:rPr>
          <w:sz w:val="22"/>
          <w:szCs w:val="22"/>
        </w:rPr>
        <w:t>invites</w:t>
      </w:r>
      <w:proofErr w:type="gramEnd"/>
      <w:r>
        <w:rPr>
          <w:sz w:val="22"/>
          <w:szCs w:val="22"/>
        </w:rPr>
        <w:t xml:space="preserve"> pupils to react. At the same time, the teacher may provide personal </w:t>
      </w:r>
    </w:p>
    <w:p w:rsidR="00B319AC" w:rsidRDefault="00B319AC" w:rsidP="00B319AC">
      <w:pPr>
        <w:pStyle w:val="Default"/>
        <w:ind w:left="1080" w:hanging="360"/>
        <w:rPr>
          <w:sz w:val="22"/>
          <w:szCs w:val="22"/>
        </w:rPr>
      </w:pPr>
      <w:proofErr w:type="gramStart"/>
      <w:r>
        <w:rPr>
          <w:sz w:val="22"/>
          <w:szCs w:val="22"/>
        </w:rPr>
        <w:t>information</w:t>
      </w:r>
      <w:proofErr w:type="gramEnd"/>
      <w:r>
        <w:rPr>
          <w:sz w:val="22"/>
          <w:szCs w:val="22"/>
        </w:rPr>
        <w:t xml:space="preserve"> in an informal fashion in order to build more listening practice into </w:t>
      </w:r>
    </w:p>
    <w:p w:rsidR="00B319AC" w:rsidRDefault="00B319AC" w:rsidP="00B319AC">
      <w:pPr>
        <w:pStyle w:val="Default"/>
        <w:ind w:left="1080" w:hanging="360"/>
        <w:rPr>
          <w:i/>
          <w:iCs/>
          <w:sz w:val="22"/>
          <w:szCs w:val="22"/>
        </w:rPr>
      </w:pPr>
      <w:proofErr w:type="gramStart"/>
      <w:r>
        <w:rPr>
          <w:sz w:val="22"/>
          <w:szCs w:val="22"/>
        </w:rPr>
        <w:t>the</w:t>
      </w:r>
      <w:proofErr w:type="gramEnd"/>
      <w:r>
        <w:rPr>
          <w:sz w:val="22"/>
          <w:szCs w:val="22"/>
        </w:rPr>
        <w:t xml:space="preserve"> activity (e.g. </w:t>
      </w:r>
      <w:r>
        <w:rPr>
          <w:i/>
          <w:iCs/>
          <w:sz w:val="22"/>
          <w:szCs w:val="22"/>
        </w:rPr>
        <w:t xml:space="preserve">I would like to go hill walking in </w:t>
      </w:r>
      <w:smartTag w:uri="urn:schemas-microsoft-com:office:smarttags" w:element="place">
        <w:r>
          <w:rPr>
            <w:i/>
            <w:iCs/>
            <w:sz w:val="22"/>
            <w:szCs w:val="22"/>
          </w:rPr>
          <w:t>Madeira</w:t>
        </w:r>
      </w:smartTag>
      <w:r>
        <w:rPr>
          <w:i/>
          <w:iCs/>
          <w:sz w:val="22"/>
          <w:szCs w:val="22"/>
        </w:rPr>
        <w:t xml:space="preserve"> next summer, but, in </w:t>
      </w:r>
    </w:p>
    <w:p w:rsidR="00B319AC" w:rsidRDefault="00B319AC" w:rsidP="00B319AC">
      <w:pPr>
        <w:pStyle w:val="Default"/>
        <w:ind w:left="1080" w:hanging="360"/>
        <w:rPr>
          <w:sz w:val="22"/>
          <w:szCs w:val="22"/>
        </w:rPr>
      </w:pPr>
      <w:proofErr w:type="gramStart"/>
      <w:r>
        <w:rPr>
          <w:i/>
          <w:iCs/>
          <w:sz w:val="22"/>
          <w:szCs w:val="22"/>
        </w:rPr>
        <w:t>my</w:t>
      </w:r>
      <w:proofErr w:type="gramEnd"/>
      <w:r>
        <w:rPr>
          <w:i/>
          <w:iCs/>
          <w:sz w:val="22"/>
          <w:szCs w:val="22"/>
        </w:rPr>
        <w:t xml:space="preserve"> opinion, next summer this person is going to...</w:t>
      </w:r>
      <w:r>
        <w:rPr>
          <w:sz w:val="22"/>
          <w:szCs w:val="22"/>
        </w:rPr>
        <w:t xml:space="preserve">). </w:t>
      </w:r>
    </w:p>
    <w:p w:rsidR="00B319AC" w:rsidRDefault="00B319AC" w:rsidP="00B319AC">
      <w:pPr>
        <w:pStyle w:val="Default"/>
        <w:rPr>
          <w:sz w:val="8"/>
          <w:szCs w:val="8"/>
        </w:rPr>
      </w:pPr>
    </w:p>
    <w:p w:rsidR="00B319AC" w:rsidRDefault="00B319AC" w:rsidP="00B319AC">
      <w:pPr>
        <w:pStyle w:val="Default"/>
        <w:rPr>
          <w:sz w:val="22"/>
          <w:szCs w:val="22"/>
        </w:rPr>
      </w:pPr>
      <w:r>
        <w:rPr>
          <w:sz w:val="22"/>
          <w:szCs w:val="22"/>
        </w:rPr>
        <w:t>If the person on the photo happens to be famous in a country where the target language is spoken, some research work may follow.</w:t>
      </w:r>
    </w:p>
    <w:p w:rsidR="00B319AC" w:rsidRDefault="00B319AC" w:rsidP="00B319AC">
      <w:pPr>
        <w:pStyle w:val="Default"/>
        <w:rPr>
          <w:sz w:val="22"/>
          <w:szCs w:val="22"/>
        </w:rPr>
      </w:pPr>
    </w:p>
    <w:p w:rsidR="00B319AC" w:rsidRDefault="00B319AC" w:rsidP="00B319AC">
      <w:pPr>
        <w:pStyle w:val="Default"/>
        <w:rPr>
          <w:sz w:val="22"/>
          <w:szCs w:val="22"/>
        </w:rPr>
      </w:pPr>
    </w:p>
    <w:p w:rsidR="00B319AC" w:rsidRDefault="00B319AC" w:rsidP="00B319AC">
      <w:pPr>
        <w:pStyle w:val="Default"/>
        <w:rPr>
          <w:b/>
          <w:bCs/>
        </w:rPr>
      </w:pPr>
      <w:r>
        <w:rPr>
          <w:b/>
          <w:bCs/>
        </w:rPr>
        <w:t xml:space="preserve">Year 9 - Make extended and/or frequent contributions to classroom talk </w:t>
      </w:r>
    </w:p>
    <w:p w:rsidR="00B319AC" w:rsidRDefault="00B319AC" w:rsidP="00B319AC">
      <w:pPr>
        <w:pStyle w:val="Default"/>
      </w:pPr>
    </w:p>
    <w:p w:rsidR="00B319AC" w:rsidRDefault="00B319AC" w:rsidP="00B319AC">
      <w:pPr>
        <w:pStyle w:val="Default"/>
        <w:rPr>
          <w:sz w:val="22"/>
          <w:szCs w:val="22"/>
        </w:rPr>
      </w:pPr>
      <w:r>
        <w:rPr>
          <w:b/>
          <w:bCs/>
          <w:sz w:val="22"/>
          <w:szCs w:val="22"/>
        </w:rPr>
        <w:t xml:space="preserve">Example 1 </w:t>
      </w:r>
    </w:p>
    <w:p w:rsidR="00B319AC" w:rsidRDefault="00B319AC" w:rsidP="00B319AC">
      <w:pPr>
        <w:pStyle w:val="Default"/>
        <w:rPr>
          <w:sz w:val="8"/>
          <w:szCs w:val="8"/>
        </w:rPr>
      </w:pPr>
    </w:p>
    <w:p w:rsidR="00B319AC" w:rsidRDefault="00B319AC" w:rsidP="00B319AC">
      <w:pPr>
        <w:pStyle w:val="Default"/>
        <w:rPr>
          <w:sz w:val="22"/>
          <w:szCs w:val="22"/>
        </w:rPr>
      </w:pPr>
      <w:r>
        <w:rPr>
          <w:sz w:val="22"/>
          <w:szCs w:val="22"/>
        </w:rPr>
        <w:t xml:space="preserve">Pupils know that their willingness and ability to make extended and/or frequent contributions to classroom talk is evaluated as part of their overall progress in the subject (PLTS – self-managers). </w:t>
      </w:r>
    </w:p>
    <w:p w:rsidR="00B319AC" w:rsidRDefault="00B319AC" w:rsidP="00B319AC">
      <w:pPr>
        <w:pStyle w:val="Default"/>
        <w:rPr>
          <w:sz w:val="8"/>
          <w:szCs w:val="8"/>
        </w:rPr>
      </w:pPr>
    </w:p>
    <w:p w:rsidR="00B319AC" w:rsidRDefault="00B319AC" w:rsidP="00B319AC">
      <w:pPr>
        <w:pStyle w:val="Default"/>
        <w:rPr>
          <w:sz w:val="22"/>
          <w:szCs w:val="22"/>
        </w:rPr>
      </w:pPr>
      <w:r>
        <w:rPr>
          <w:sz w:val="22"/>
          <w:szCs w:val="22"/>
        </w:rPr>
        <w:t xml:space="preserve">In routine communication, the teacher uses language learned via a variety of contexts, encourages pupils to do the same and challenges them to produce extended answers. </w:t>
      </w:r>
    </w:p>
    <w:p w:rsidR="00B319AC" w:rsidRDefault="00B319AC" w:rsidP="00B319AC">
      <w:pPr>
        <w:pStyle w:val="Default"/>
        <w:rPr>
          <w:sz w:val="22"/>
          <w:szCs w:val="22"/>
        </w:rPr>
      </w:pPr>
    </w:p>
    <w:p w:rsidR="00B319AC" w:rsidRDefault="00B319AC" w:rsidP="00B319AC">
      <w:pPr>
        <w:pStyle w:val="Default"/>
        <w:rPr>
          <w:sz w:val="22"/>
          <w:szCs w:val="22"/>
        </w:rPr>
      </w:pPr>
      <w:r>
        <w:rPr>
          <w:b/>
          <w:bCs/>
          <w:sz w:val="22"/>
          <w:szCs w:val="22"/>
        </w:rPr>
        <w:t xml:space="preserve">Example 2 </w:t>
      </w:r>
    </w:p>
    <w:p w:rsidR="00B319AC" w:rsidRDefault="00B319AC" w:rsidP="00B319AC">
      <w:pPr>
        <w:pStyle w:val="Default"/>
        <w:rPr>
          <w:sz w:val="8"/>
          <w:szCs w:val="8"/>
        </w:rPr>
      </w:pPr>
    </w:p>
    <w:p w:rsidR="00B319AC" w:rsidRDefault="00B319AC" w:rsidP="00B319AC">
      <w:pPr>
        <w:pStyle w:val="Default"/>
        <w:rPr>
          <w:sz w:val="22"/>
          <w:szCs w:val="22"/>
        </w:rPr>
      </w:pPr>
      <w:r>
        <w:rPr>
          <w:sz w:val="22"/>
          <w:szCs w:val="22"/>
        </w:rPr>
        <w:t xml:space="preserve">The teacher sometimes asks an open-ended question (e.g. </w:t>
      </w:r>
      <w:r>
        <w:rPr>
          <w:i/>
          <w:iCs/>
          <w:sz w:val="22"/>
          <w:szCs w:val="22"/>
        </w:rPr>
        <w:t>How are you today?</w:t>
      </w:r>
      <w:r>
        <w:rPr>
          <w:sz w:val="22"/>
          <w:szCs w:val="22"/>
        </w:rPr>
        <w:t xml:space="preserve">) and challenges a pupil to keep talking for at least one minute. Pupils know that on such occasions the focus is on fluency and variety of language more than on accuracy as long as they make themselves understood. Hesitations using the appropriate sounds of the language or appropriate ‘time-buying’ phrases (e.g. </w:t>
      </w:r>
      <w:r>
        <w:rPr>
          <w:i/>
          <w:iCs/>
          <w:sz w:val="22"/>
          <w:szCs w:val="22"/>
        </w:rPr>
        <w:t>Well, you know...</w:t>
      </w:r>
      <w:r>
        <w:rPr>
          <w:sz w:val="22"/>
          <w:szCs w:val="22"/>
        </w:rPr>
        <w:t xml:space="preserve">) are accepted. Self-correction is encouraged and other pupils are encouraged to seek clarification if there is anything they do not understand (PLTS – creative thinkers and team workers). </w:t>
      </w:r>
    </w:p>
    <w:p w:rsidR="00B319AC" w:rsidRDefault="00B319AC" w:rsidP="00B319AC">
      <w:pPr>
        <w:pStyle w:val="Default"/>
        <w:jc w:val="center"/>
        <w:rPr>
          <w:b/>
          <w:bCs/>
          <w:sz w:val="32"/>
          <w:szCs w:val="32"/>
        </w:rPr>
      </w:pPr>
    </w:p>
    <w:p w:rsidR="00B319AC" w:rsidRDefault="00B319AC" w:rsidP="00B319AC">
      <w:pPr>
        <w:pStyle w:val="Default"/>
        <w:jc w:val="center"/>
        <w:rPr>
          <w:sz w:val="28"/>
          <w:szCs w:val="28"/>
        </w:rPr>
      </w:pPr>
    </w:p>
    <w:p w:rsidR="00B319AC" w:rsidRDefault="00B319AC" w:rsidP="00B319AC">
      <w:pPr>
        <w:pStyle w:val="Default"/>
        <w:jc w:val="center"/>
        <w:rPr>
          <w:sz w:val="28"/>
          <w:szCs w:val="28"/>
        </w:rPr>
      </w:pPr>
    </w:p>
    <w:p w:rsidR="00B319AC" w:rsidRDefault="00B319AC" w:rsidP="00B319AC"/>
    <w:p w:rsidR="00605E65" w:rsidRDefault="00605E65"/>
    <w:sectPr w:rsidR="00605E6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CAA" w:rsidRDefault="00355CAA" w:rsidP="00355CAA">
      <w:r>
        <w:separator/>
      </w:r>
    </w:p>
  </w:endnote>
  <w:endnote w:type="continuationSeparator" w:id="0">
    <w:p w:rsidR="00355CAA" w:rsidRDefault="00355CAA" w:rsidP="0035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CAA" w:rsidRDefault="00355CAA" w:rsidP="00355CAA">
      <w:r>
        <w:separator/>
      </w:r>
    </w:p>
  </w:footnote>
  <w:footnote w:type="continuationSeparator" w:id="0">
    <w:p w:rsidR="00355CAA" w:rsidRDefault="00355CAA" w:rsidP="00355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AA" w:rsidRDefault="00355CAA">
    <w:pPr>
      <w:pStyle w:val="Header"/>
    </w:pPr>
    <w:r>
      <w:rPr>
        <w:noProof/>
      </w:rPr>
      <w:drawing>
        <wp:anchor distT="0" distB="0" distL="114300" distR="114300" simplePos="0" relativeHeight="251659264" behindDoc="0" locked="0" layoutInCell="1" allowOverlap="1" wp14:anchorId="4D9701C3" wp14:editId="352B76B9">
          <wp:simplePos x="0" y="0"/>
          <wp:positionH relativeFrom="column">
            <wp:posOffset>4079240</wp:posOffset>
          </wp:positionH>
          <wp:positionV relativeFrom="paragraph">
            <wp:posOffset>-202565</wp:posOffset>
          </wp:positionV>
          <wp:extent cx="2200910" cy="80454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910" cy="8045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AC"/>
    <w:rsid w:val="00355CAA"/>
    <w:rsid w:val="00605E65"/>
    <w:rsid w:val="00B319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A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19AC"/>
    <w:pPr>
      <w:autoSpaceDE w:val="0"/>
      <w:autoSpaceDN w:val="0"/>
      <w:adjustRightInd w:val="0"/>
      <w:spacing w:after="0" w:line="240" w:lineRule="auto"/>
    </w:pPr>
    <w:rPr>
      <w:rFonts w:ascii="Arial" w:eastAsia="Times New Roman" w:hAnsi="Arial" w:cs="Arial"/>
      <w:color w:val="000000"/>
      <w:sz w:val="24"/>
      <w:szCs w:val="24"/>
      <w:lang w:eastAsia="ko-KR"/>
    </w:rPr>
  </w:style>
  <w:style w:type="paragraph" w:styleId="Header">
    <w:name w:val="header"/>
    <w:basedOn w:val="Normal"/>
    <w:link w:val="HeaderChar"/>
    <w:uiPriority w:val="99"/>
    <w:unhideWhenUsed/>
    <w:rsid w:val="00355CAA"/>
    <w:pPr>
      <w:tabs>
        <w:tab w:val="center" w:pos="4513"/>
        <w:tab w:val="right" w:pos="9026"/>
      </w:tabs>
    </w:pPr>
  </w:style>
  <w:style w:type="character" w:customStyle="1" w:styleId="HeaderChar">
    <w:name w:val="Header Char"/>
    <w:basedOn w:val="DefaultParagraphFont"/>
    <w:link w:val="Header"/>
    <w:uiPriority w:val="99"/>
    <w:rsid w:val="00355CA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55CAA"/>
    <w:pPr>
      <w:tabs>
        <w:tab w:val="center" w:pos="4513"/>
        <w:tab w:val="right" w:pos="9026"/>
      </w:tabs>
    </w:pPr>
  </w:style>
  <w:style w:type="character" w:customStyle="1" w:styleId="FooterChar">
    <w:name w:val="Footer Char"/>
    <w:basedOn w:val="DefaultParagraphFont"/>
    <w:link w:val="Footer"/>
    <w:uiPriority w:val="99"/>
    <w:rsid w:val="00355CAA"/>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A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19AC"/>
    <w:pPr>
      <w:autoSpaceDE w:val="0"/>
      <w:autoSpaceDN w:val="0"/>
      <w:adjustRightInd w:val="0"/>
      <w:spacing w:after="0" w:line="240" w:lineRule="auto"/>
    </w:pPr>
    <w:rPr>
      <w:rFonts w:ascii="Arial" w:eastAsia="Times New Roman" w:hAnsi="Arial" w:cs="Arial"/>
      <w:color w:val="000000"/>
      <w:sz w:val="24"/>
      <w:szCs w:val="24"/>
      <w:lang w:eastAsia="ko-KR"/>
    </w:rPr>
  </w:style>
  <w:style w:type="paragraph" w:styleId="Header">
    <w:name w:val="header"/>
    <w:basedOn w:val="Normal"/>
    <w:link w:val="HeaderChar"/>
    <w:uiPriority w:val="99"/>
    <w:unhideWhenUsed/>
    <w:rsid w:val="00355CAA"/>
    <w:pPr>
      <w:tabs>
        <w:tab w:val="center" w:pos="4513"/>
        <w:tab w:val="right" w:pos="9026"/>
      </w:tabs>
    </w:pPr>
  </w:style>
  <w:style w:type="character" w:customStyle="1" w:styleId="HeaderChar">
    <w:name w:val="Header Char"/>
    <w:basedOn w:val="DefaultParagraphFont"/>
    <w:link w:val="Header"/>
    <w:uiPriority w:val="99"/>
    <w:rsid w:val="00355CA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55CAA"/>
    <w:pPr>
      <w:tabs>
        <w:tab w:val="center" w:pos="4513"/>
        <w:tab w:val="right" w:pos="9026"/>
      </w:tabs>
    </w:pPr>
  </w:style>
  <w:style w:type="character" w:customStyle="1" w:styleId="FooterChar">
    <w:name w:val="Footer Char"/>
    <w:basedOn w:val="DefaultParagraphFont"/>
    <w:link w:val="Footer"/>
    <w:uiPriority w:val="99"/>
    <w:rsid w:val="00355CA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73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Weaver M.C.R.</dc:creator>
  <cp:lastModifiedBy>Weaver M.C.R.</cp:lastModifiedBy>
  <cp:revision>2</cp:revision>
  <dcterms:created xsi:type="dcterms:W3CDTF">2011-10-14T13:05:00Z</dcterms:created>
  <dcterms:modified xsi:type="dcterms:W3CDTF">2011-10-14T13:10:00Z</dcterms:modified>
</cp:coreProperties>
</file>